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Decisão 0000110377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1" w:right="4" w:firstLine="0"/>
        <w:jc w:val="center"/>
        <w:rPr>
          <w:sz w:val="20"/>
        </w:rPr>
      </w:pPr>
      <w:r>
        <w:rPr>
          <w:sz w:val="20"/>
        </w:rPr>
        <w:t>TRIBUNAL</w:t>
      </w:r>
      <w:r>
        <w:rPr>
          <w:spacing w:val="12"/>
          <w:sz w:val="20"/>
        </w:rPr>
        <w:t> </w:t>
      </w:r>
      <w:r>
        <w:rPr>
          <w:sz w:val="20"/>
        </w:rPr>
        <w:t>REGIONAL</w:t>
      </w:r>
      <w:r>
        <w:rPr>
          <w:spacing w:val="12"/>
          <w:sz w:val="20"/>
        </w:rPr>
        <w:t> </w:t>
      </w:r>
      <w:r>
        <w:rPr>
          <w:sz w:val="20"/>
        </w:rPr>
        <w:t>ELEITORAL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AMAZONAS</w:t>
      </w:r>
    </w:p>
    <w:p>
      <w:pPr>
        <w:spacing w:before="4"/>
        <w:ind w:left="0" w:right="4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7"/>
          <w:sz w:val="18"/>
        </w:rPr>
        <w:t> </w:t>
      </w:r>
      <w:r>
        <w:rPr>
          <w:sz w:val="18"/>
        </w:rPr>
        <w:t>André</w:t>
      </w:r>
      <w:r>
        <w:rPr>
          <w:spacing w:val="-4"/>
          <w:sz w:val="18"/>
        </w:rPr>
        <w:t> </w:t>
      </w:r>
      <w:r>
        <w:rPr>
          <w:sz w:val="18"/>
        </w:rPr>
        <w:t>Araújo,</w:t>
      </w:r>
      <w:r>
        <w:rPr>
          <w:spacing w:val="-4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200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Bairro</w:t>
      </w:r>
      <w:r>
        <w:rPr>
          <w:spacing w:val="-4"/>
          <w:sz w:val="18"/>
        </w:rPr>
        <w:t> </w:t>
      </w:r>
      <w:r>
        <w:rPr>
          <w:sz w:val="18"/>
        </w:rPr>
        <w:t>Aleixo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CEP</w:t>
      </w:r>
      <w:r>
        <w:rPr>
          <w:spacing w:val="-5"/>
          <w:sz w:val="18"/>
        </w:rPr>
        <w:t> </w:t>
      </w:r>
      <w:r>
        <w:rPr>
          <w:sz w:val="18"/>
        </w:rPr>
        <w:t>69060-000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Manaus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AM</w:t>
      </w:r>
      <w:r>
        <w:rPr>
          <w:spacing w:val="-10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hyperlink r:id="rId7">
        <w:r>
          <w:rPr>
            <w:sz w:val="18"/>
          </w:rPr>
          <w:t>www.tre-</w:t>
        </w:r>
        <w:r>
          <w:rPr>
            <w:spacing w:val="-2"/>
            <w:sz w:val="18"/>
          </w:rPr>
          <w:t>am.jus.br</w:t>
        </w:r>
      </w:hyperlink>
    </w:p>
    <w:p>
      <w:pPr>
        <w:pStyle w:val="BodyText"/>
        <w:spacing w:before="51"/>
        <w:rPr>
          <w:sz w:val="18"/>
        </w:rPr>
      </w:pPr>
    </w:p>
    <w:p>
      <w:pPr>
        <w:pStyle w:val="Title"/>
      </w:pPr>
      <w:r>
        <w:rPr>
          <w:spacing w:val="-2"/>
        </w:rPr>
        <w:t>DECISÃO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21" w:lineRule="auto" w:before="1"/>
        <w:ind w:left="110" w:right="108" w:firstLine="1128"/>
        <w:jc w:val="both"/>
      </w:pPr>
      <w:r>
        <w:rPr/>
        <w:t>Trata-se de proposta de contratação direta, através da dispensa de licitação na forma não</w:t>
      </w:r>
      <w:r>
        <w:rPr>
          <w:spacing w:val="40"/>
        </w:rPr>
        <w:t> </w:t>
      </w:r>
      <w:r>
        <w:rPr/>
        <w:t>eletrônica, conforme previsto no art. 75, II, da Lei nº 14.133/2021, visando a contratação de serviço de manutenção e limpeza de aparelhos de ares-condicionados do Posto de Atendimento da 35ª Zona Eleitoral, conforme</w:t>
      </w:r>
      <w:r>
        <w:rPr>
          <w:spacing w:val="40"/>
        </w:rPr>
        <w:t> </w:t>
      </w:r>
      <w:r>
        <w:rPr/>
        <w:t>constante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documento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formalização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demanda</w:t>
      </w:r>
      <w:r>
        <w:rPr>
          <w:spacing w:val="40"/>
        </w:rPr>
        <w:t> </w:t>
      </w:r>
      <w:r>
        <w:rPr/>
        <w:t>(doc.</w:t>
      </w:r>
      <w:r>
        <w:rPr>
          <w:spacing w:val="40"/>
        </w:rPr>
        <w:t> </w:t>
      </w:r>
      <w:r>
        <w:rPr/>
        <w:t>n.º</w:t>
      </w:r>
      <w:r>
        <w:rPr>
          <w:spacing w:val="40"/>
        </w:rPr>
        <w:t> </w:t>
      </w:r>
      <w:r>
        <w:rPr/>
        <w:t>0000106055)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Termo</w:t>
      </w:r>
      <w:r>
        <w:rPr>
          <w:spacing w:val="40"/>
        </w:rPr>
        <w:t> </w:t>
      </w:r>
      <w:r>
        <w:rPr/>
        <w:t>de Referência (doc. n.º 0000096175).</w:t>
      </w:r>
    </w:p>
    <w:p>
      <w:pPr>
        <w:pStyle w:val="BodyText"/>
        <w:spacing w:before="49"/>
      </w:pPr>
    </w:p>
    <w:p>
      <w:pPr>
        <w:pStyle w:val="BodyText"/>
        <w:spacing w:line="321" w:lineRule="auto"/>
        <w:ind w:left="110" w:right="108" w:firstLine="1128"/>
        <w:jc w:val="both"/>
      </w:pPr>
      <w:r>
        <w:rPr/>
        <w:t>A Assessoria</w:t>
      </w:r>
      <w:r>
        <w:rPr>
          <w:spacing w:val="40"/>
        </w:rPr>
        <w:t> </w:t>
      </w:r>
      <w:r>
        <w:rPr/>
        <w:t>Jurídica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Diretoria-Geral</w:t>
      </w:r>
      <w:r>
        <w:rPr>
          <w:spacing w:val="40"/>
        </w:rPr>
        <w:t> </w:t>
      </w:r>
      <w:r>
        <w:rPr/>
        <w:t>–</w:t>
      </w:r>
      <w:r>
        <w:rPr>
          <w:spacing w:val="26"/>
        </w:rPr>
        <w:t> </w:t>
      </w:r>
      <w:r>
        <w:rPr/>
        <w:t>ASJUR,</w:t>
      </w:r>
      <w:r>
        <w:rPr>
          <w:spacing w:val="40"/>
        </w:rPr>
        <w:t> </w:t>
      </w:r>
      <w:r>
        <w:rPr/>
        <w:t>constatou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regularidade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procedimento</w:t>
      </w:r>
      <w:r>
        <w:rPr>
          <w:spacing w:val="40"/>
        </w:rPr>
        <w:t> </w:t>
      </w:r>
      <w:r>
        <w:rPr/>
        <w:t>e se posicionou pelo cabimento da aplicação do instituto alusivo à dispensa de licitação, considerando o atendimento das exigências legais previstas nos arts. 75, II e 92, da Lei nº 14.133/2021, com a contratação</w:t>
      </w:r>
      <w:r>
        <w:rPr>
          <w:spacing w:val="40"/>
        </w:rPr>
        <w:t> </w:t>
      </w:r>
      <w:r>
        <w:rPr/>
        <w:t>direta</w:t>
      </w:r>
      <w:r>
        <w:rPr>
          <w:spacing w:val="34"/>
        </w:rPr>
        <w:t> </w:t>
      </w:r>
      <w:r>
        <w:rPr/>
        <w:t>da</w:t>
      </w:r>
      <w:r>
        <w:rPr>
          <w:spacing w:val="38"/>
        </w:rPr>
        <w:t> </w:t>
      </w:r>
      <w:r>
        <w:rPr/>
        <w:t>pessoa</w:t>
      </w:r>
      <w:r>
        <w:rPr>
          <w:spacing w:val="16"/>
        </w:rPr>
        <w:t> </w:t>
      </w:r>
      <w:r>
        <w:rPr/>
        <w:t>jurídica</w:t>
      </w:r>
      <w:r>
        <w:rPr>
          <w:spacing w:val="31"/>
        </w:rPr>
        <w:t> </w:t>
      </w:r>
      <w:r>
        <w:rPr/>
        <w:t>ELIANE</w:t>
      </w:r>
      <w:r>
        <w:rPr>
          <w:spacing w:val="31"/>
        </w:rPr>
        <w:t> </w:t>
      </w:r>
      <w:r>
        <w:rPr/>
        <w:t>VIRGEM</w:t>
      </w:r>
      <w:r>
        <w:rPr>
          <w:spacing w:val="16"/>
        </w:rPr>
        <w:t> </w:t>
      </w:r>
      <w:r>
        <w:rPr/>
        <w:t>ALMEIDA</w:t>
      </w:r>
      <w:r>
        <w:rPr>
          <w:spacing w:val="16"/>
        </w:rPr>
        <w:t> </w:t>
      </w:r>
      <w:r>
        <w:rPr/>
        <w:t>-</w:t>
      </w:r>
      <w:r>
        <w:rPr>
          <w:spacing w:val="31"/>
        </w:rPr>
        <w:t> </w:t>
      </w:r>
      <w:r>
        <w:rPr/>
        <w:t>MEI</w:t>
      </w:r>
      <w:r>
        <w:rPr>
          <w:spacing w:val="31"/>
        </w:rPr>
        <w:t> </w:t>
      </w:r>
      <w:r>
        <w:rPr/>
        <w:t>(CNPJ</w:t>
      </w:r>
      <w:r>
        <w:rPr>
          <w:spacing w:val="31"/>
        </w:rPr>
        <w:t> </w:t>
      </w:r>
      <w:r>
        <w:rPr/>
        <w:t>nº</w:t>
      </w:r>
      <w:r>
        <w:rPr>
          <w:spacing w:val="31"/>
        </w:rPr>
        <w:t> </w:t>
      </w:r>
      <w:r>
        <w:rPr/>
        <w:t>29.366.177/0001-98)</w:t>
      </w:r>
      <w:r>
        <w:rPr>
          <w:spacing w:val="-15"/>
        </w:rPr>
        <w:t> </w:t>
      </w:r>
      <w:r>
        <w:rPr/>
        <w:t>,</w:t>
      </w:r>
      <w:r>
        <w:rPr>
          <w:spacing w:val="31"/>
        </w:rPr>
        <w:t> </w:t>
      </w:r>
      <w:r>
        <w:rPr/>
        <w:t>destacando</w:t>
      </w:r>
      <w:r>
        <w:rPr>
          <w:spacing w:val="31"/>
        </w:rPr>
        <w:t> </w:t>
      </w:r>
      <w:r>
        <w:rPr/>
        <w:t>que o ato deverá ser divulgado e mantido à disposição do público em sítio eletrônico oficial, nos moldes do</w:t>
      </w:r>
      <w:r>
        <w:rPr>
          <w:spacing w:val="80"/>
        </w:rPr>
        <w:t> </w:t>
      </w:r>
      <w:r>
        <w:rPr/>
        <w:t>parágrafo</w:t>
      </w:r>
      <w:r>
        <w:rPr>
          <w:spacing w:val="24"/>
        </w:rPr>
        <w:t> </w:t>
      </w:r>
      <w:r>
        <w:rPr/>
        <w:t>único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art.</w:t>
      </w:r>
      <w:r>
        <w:rPr>
          <w:spacing w:val="24"/>
        </w:rPr>
        <w:t> </w:t>
      </w:r>
      <w:r>
        <w:rPr/>
        <w:t>72,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Lei</w:t>
      </w:r>
      <w:r>
        <w:rPr>
          <w:spacing w:val="24"/>
        </w:rPr>
        <w:t> </w:t>
      </w:r>
      <w:r>
        <w:rPr/>
        <w:t>nº</w:t>
      </w:r>
      <w:r>
        <w:rPr>
          <w:spacing w:val="24"/>
        </w:rPr>
        <w:t> </w:t>
      </w:r>
      <w:r>
        <w:rPr/>
        <w:t>14.133/2021,</w:t>
      </w:r>
      <w:r>
        <w:rPr>
          <w:spacing w:val="24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Parecer</w:t>
      </w:r>
      <w:r>
        <w:rPr>
          <w:spacing w:val="24"/>
        </w:rPr>
        <w:t> </w:t>
      </w:r>
      <w:r>
        <w:rPr/>
        <w:t>n.º</w:t>
      </w:r>
      <w:r>
        <w:rPr>
          <w:spacing w:val="24"/>
        </w:rPr>
        <w:t> </w:t>
      </w:r>
      <w:r>
        <w:rPr/>
        <w:t>564/2023</w:t>
      </w:r>
      <w:r>
        <w:rPr>
          <w:spacing w:val="24"/>
        </w:rPr>
        <w:t> </w:t>
      </w:r>
      <w:r>
        <w:rPr/>
        <w:t>(doc.</w:t>
      </w:r>
      <w:r>
        <w:rPr>
          <w:spacing w:val="24"/>
        </w:rPr>
        <w:t> </w:t>
      </w:r>
      <w:r>
        <w:rPr/>
        <w:t>n.º</w:t>
      </w:r>
      <w:r>
        <w:rPr>
          <w:spacing w:val="24"/>
        </w:rPr>
        <w:t> </w:t>
      </w:r>
      <w:r>
        <w:rPr/>
        <w:t>0000109612).</w:t>
      </w:r>
    </w:p>
    <w:p>
      <w:pPr>
        <w:pStyle w:val="BodyText"/>
        <w:spacing w:before="49"/>
      </w:pPr>
    </w:p>
    <w:p>
      <w:pPr>
        <w:pStyle w:val="BodyText"/>
        <w:spacing w:line="321" w:lineRule="auto"/>
        <w:ind w:left="110" w:right="114" w:firstLine="1128"/>
        <w:jc w:val="both"/>
      </w:pPr>
      <w:r>
        <w:rPr/>
        <w:t>No</w:t>
      </w:r>
      <w:r>
        <w:rPr>
          <w:spacing w:val="40"/>
        </w:rPr>
        <w:t> </w:t>
      </w:r>
      <w:r>
        <w:rPr/>
        <w:t>mais,</w:t>
      </w:r>
      <w:r>
        <w:rPr>
          <w:spacing w:val="40"/>
        </w:rPr>
        <w:t> </w:t>
      </w:r>
      <w:r>
        <w:rPr/>
        <w:t>sugeriu</w:t>
      </w:r>
      <w:r>
        <w:rPr>
          <w:spacing w:val="40"/>
        </w:rPr>
        <w:t> </w:t>
      </w:r>
      <w:r>
        <w:rPr/>
        <w:t>o acatamento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justificativa</w:t>
      </w:r>
      <w:r>
        <w:rPr>
          <w:spacing w:val="40"/>
        </w:rPr>
        <w:t> </w:t>
      </w:r>
      <w:r>
        <w:rPr/>
        <w:t>apresentada</w:t>
      </w:r>
      <w:r>
        <w:rPr>
          <w:spacing w:val="40"/>
        </w:rPr>
        <w:t> </w:t>
      </w:r>
      <w:r>
        <w:rPr/>
        <w:t>pela</w:t>
      </w:r>
      <w:r>
        <w:rPr>
          <w:spacing w:val="40"/>
        </w:rPr>
        <w:t> </w:t>
      </w:r>
      <w:r>
        <w:rPr/>
        <w:t>unidade</w:t>
      </w:r>
      <w:r>
        <w:rPr>
          <w:spacing w:val="40"/>
        </w:rPr>
        <w:t> </w:t>
      </w:r>
      <w:r>
        <w:rPr/>
        <w:t>demandante,</w:t>
      </w:r>
      <w:r>
        <w:rPr>
          <w:spacing w:val="40"/>
        </w:rPr>
        <w:t> </w:t>
      </w:r>
      <w:r>
        <w:rPr/>
        <w:t>para afastar a forma eletrônica para o processamento da dispensa de licitação.</w:t>
      </w:r>
    </w:p>
    <w:p>
      <w:pPr>
        <w:pStyle w:val="BodyText"/>
        <w:spacing w:before="48"/>
      </w:pPr>
    </w:p>
    <w:p>
      <w:pPr>
        <w:pStyle w:val="BodyText"/>
        <w:spacing w:line="321" w:lineRule="auto"/>
        <w:ind w:left="110" w:right="115" w:firstLine="1128"/>
        <w:jc w:val="both"/>
      </w:pPr>
      <w:r>
        <w:rPr/>
        <w:t>Na oportunidade, ressaltou que é necessária a publicação do instrumento ou substituto no Portal Nacional de Contratações Públicas (PNCP), no prazo de 10(dez) dias úteis.</w:t>
      </w:r>
    </w:p>
    <w:p>
      <w:pPr>
        <w:pStyle w:val="BodyText"/>
        <w:spacing w:before="47"/>
      </w:pPr>
    </w:p>
    <w:p>
      <w:pPr>
        <w:pStyle w:val="BodyText"/>
        <w:spacing w:line="321" w:lineRule="auto" w:before="1"/>
        <w:ind w:left="110" w:right="114" w:firstLine="1128"/>
        <w:jc w:val="both"/>
      </w:pPr>
      <w:r>
        <w:rPr/>
        <w:t>Em sua manifestação, a Diretora-Geral sugeriu acatamento da justificativa apresentada pela</w:t>
      </w:r>
      <w:r>
        <w:rPr>
          <w:spacing w:val="40"/>
        </w:rPr>
        <w:t> </w:t>
      </w:r>
      <w:r>
        <w:rPr/>
        <w:t>unidade</w:t>
      </w:r>
      <w:r>
        <w:rPr>
          <w:spacing w:val="40"/>
        </w:rPr>
        <w:t> </w:t>
      </w:r>
      <w:r>
        <w:rPr/>
        <w:t>demandante,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afastar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forma</w:t>
      </w:r>
      <w:r>
        <w:rPr>
          <w:spacing w:val="40"/>
        </w:rPr>
        <w:t> </w:t>
      </w:r>
      <w:r>
        <w:rPr/>
        <w:t>eletrônica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processamento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dispensa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licitação</w:t>
      </w:r>
      <w:r>
        <w:rPr>
          <w:spacing w:val="40"/>
        </w:rPr>
        <w:t> </w:t>
      </w:r>
      <w:r>
        <w:rPr/>
        <w:t>e autorizar contratação direta da pessoa jurídica ELIANE VIRGEM ALMEIDA - MEI (CNPJ nº 29.366.177/0001- 98),</w:t>
      </w:r>
      <w:r>
        <w:rPr>
          <w:spacing w:val="21"/>
        </w:rPr>
        <w:t> </w:t>
      </w:r>
      <w:r>
        <w:rPr/>
        <w:t>via</w:t>
      </w:r>
      <w:r>
        <w:rPr>
          <w:spacing w:val="21"/>
        </w:rPr>
        <w:t> </w:t>
      </w:r>
      <w:r>
        <w:rPr/>
        <w:t>dispensa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licitação</w:t>
      </w:r>
      <w:r>
        <w:rPr>
          <w:spacing w:val="21"/>
        </w:rPr>
        <w:t> </w:t>
      </w:r>
      <w:r>
        <w:rPr/>
        <w:t>não</w:t>
      </w:r>
      <w:r>
        <w:rPr>
          <w:spacing w:val="21"/>
        </w:rPr>
        <w:t> </w:t>
      </w:r>
      <w:r>
        <w:rPr/>
        <w:t>eletrônica, visando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contratação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serviço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manutenção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sistema</w:t>
      </w:r>
      <w:r>
        <w:rPr>
          <w:spacing w:val="22"/>
        </w:rPr>
        <w:t> </w:t>
      </w:r>
      <w:r>
        <w:rPr/>
        <w:t>de ar-condicionado do Posto de Atendimento da 35ª Zona Eleitoral, conforme condições estabelecidas no Termo</w:t>
      </w:r>
      <w:r>
        <w:rPr>
          <w:spacing w:val="80"/>
        </w:rPr>
        <w:t> </w:t>
      </w:r>
      <w:r>
        <w:rPr/>
        <w:t>de Referência (doc. n.º 0000096175), aprovado pela Secretária de Administração, Orçamento e Finanças no doc.</w:t>
      </w:r>
      <w:r>
        <w:rPr>
          <w:spacing w:val="30"/>
        </w:rPr>
        <w:t> </w:t>
      </w:r>
      <w:r>
        <w:rPr/>
        <w:t>n.º</w:t>
      </w:r>
      <w:r>
        <w:rPr>
          <w:spacing w:val="30"/>
        </w:rPr>
        <w:t> </w:t>
      </w:r>
      <w:r>
        <w:rPr/>
        <w:t>0000109325,</w:t>
      </w:r>
      <w:r>
        <w:rPr>
          <w:spacing w:val="30"/>
        </w:rPr>
        <w:t> </w:t>
      </w:r>
      <w:r>
        <w:rPr/>
        <w:t>encaminhando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feito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deliberação</w:t>
      </w:r>
      <w:r>
        <w:rPr>
          <w:spacing w:val="30"/>
        </w:rPr>
        <w:t> </w:t>
      </w:r>
      <w:r>
        <w:rPr/>
        <w:t>desta</w:t>
      </w:r>
      <w:r>
        <w:rPr>
          <w:spacing w:val="30"/>
        </w:rPr>
        <w:t> </w:t>
      </w:r>
      <w:r>
        <w:rPr/>
        <w:t>Presidência</w:t>
      </w:r>
      <w:r>
        <w:rPr>
          <w:spacing w:val="30"/>
        </w:rPr>
        <w:t> </w:t>
      </w:r>
      <w:r>
        <w:rPr/>
        <w:t>(doc.</w:t>
      </w:r>
      <w:r>
        <w:rPr>
          <w:spacing w:val="30"/>
        </w:rPr>
        <w:t> </w:t>
      </w:r>
      <w:r>
        <w:rPr/>
        <w:t>n.º</w:t>
      </w:r>
      <w:r>
        <w:rPr>
          <w:spacing w:val="31"/>
        </w:rPr>
        <w:t> </w:t>
      </w:r>
      <w:r>
        <w:rPr/>
        <w:t>0000109640).</w:t>
      </w:r>
    </w:p>
    <w:p>
      <w:pPr>
        <w:pStyle w:val="BodyText"/>
        <w:spacing w:before="50"/>
      </w:pPr>
    </w:p>
    <w:p>
      <w:pPr>
        <w:pStyle w:val="BodyText"/>
        <w:spacing w:line="321" w:lineRule="auto"/>
        <w:ind w:left="110" w:right="109" w:firstLine="1128"/>
        <w:jc w:val="both"/>
      </w:pPr>
      <w:r>
        <w:rPr/>
        <w:t>Ante o exposto, considerando a manifestação favorável da Diretora-Geral (doc. n.º 0000109640), com base na informação da Secretaria de Orçamento, Administração e Finanças (doc. n.º 0000109325) e no Parecer n.º 564/2023, da Assessoria Jurídica da Diretoria-Geral (doc. n.º 0000109612), cujos fundamentos</w:t>
      </w:r>
      <w:r>
        <w:rPr>
          <w:spacing w:val="40"/>
        </w:rPr>
        <w:t> </w:t>
      </w:r>
      <w:r>
        <w:rPr/>
        <w:t>adoto para decidir, para </w:t>
      </w:r>
      <w:r>
        <w:rPr>
          <w:rFonts w:ascii="Arial" w:hAnsi="Arial"/>
          <w:b/>
        </w:rPr>
        <w:t>AUTORIZAR </w:t>
      </w:r>
      <w:r>
        <w:rPr/>
        <w:t>a contratação, via dispensa de licitação na forma não eletrônica, da pessoa jurídica ELIANE VIRGEM ALMEIDA – MEI (CNPJ nº 29.366.177/0001-98), visando a contratação de serviço de manutenção do sistema de ar-condicionado do Posto de Atendimento da 35ª Zona Eleitoral,</w:t>
      </w:r>
      <w:r>
        <w:rPr>
          <w:spacing w:val="80"/>
        </w:rPr>
        <w:t> </w:t>
      </w:r>
      <w:r>
        <w:rPr/>
        <w:t>conforme</w:t>
      </w:r>
      <w:r>
        <w:rPr>
          <w:spacing w:val="27"/>
        </w:rPr>
        <w:t> </w:t>
      </w:r>
      <w:r>
        <w:rPr/>
        <w:t>condições</w:t>
      </w:r>
      <w:r>
        <w:rPr>
          <w:spacing w:val="27"/>
        </w:rPr>
        <w:t> </w:t>
      </w:r>
      <w:r>
        <w:rPr/>
        <w:t>estabelecidas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Termo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Referência</w:t>
      </w:r>
      <w:r>
        <w:rPr>
          <w:spacing w:val="27"/>
        </w:rPr>
        <w:t> </w:t>
      </w:r>
      <w:r>
        <w:rPr/>
        <w:t>(doc.</w:t>
      </w:r>
      <w:r>
        <w:rPr>
          <w:spacing w:val="27"/>
        </w:rPr>
        <w:t> </w:t>
      </w:r>
      <w:r>
        <w:rPr/>
        <w:t>n.º</w:t>
      </w:r>
      <w:r>
        <w:rPr>
          <w:spacing w:val="40"/>
        </w:rPr>
        <w:t> </w:t>
      </w:r>
      <w:r>
        <w:rPr/>
        <w:t>0000096175),</w:t>
      </w:r>
      <w:r>
        <w:rPr>
          <w:spacing w:val="26"/>
        </w:rPr>
        <w:t> </w:t>
      </w:r>
      <w:r>
        <w:rPr/>
        <w:t>aprovado</w:t>
      </w:r>
      <w:r>
        <w:rPr>
          <w:spacing w:val="26"/>
        </w:rPr>
        <w:t> </w:t>
      </w:r>
      <w:r>
        <w:rPr/>
        <w:t>pela</w:t>
      </w:r>
      <w:r>
        <w:rPr>
          <w:spacing w:val="26"/>
        </w:rPr>
        <w:t> </w:t>
      </w:r>
      <w:r>
        <w:rPr/>
        <w:t>Secretária de Administração, Orçamento e Finanças no doc. n.º 0000109325, tendo como investimento o valor total de R$2.190,00 (dois mil, cento e noventa reais).</w:t>
      </w:r>
    </w:p>
    <w:p>
      <w:pPr>
        <w:pStyle w:val="BodyText"/>
        <w:spacing w:before="51"/>
      </w:pPr>
    </w:p>
    <w:p>
      <w:pPr>
        <w:pStyle w:val="BodyText"/>
        <w:spacing w:line="321" w:lineRule="auto"/>
        <w:ind w:left="110" w:right="110" w:firstLine="1128"/>
        <w:jc w:val="both"/>
      </w:pPr>
      <w:r>
        <w:rPr/>
        <w:t>Por</w:t>
      </w:r>
      <w:r>
        <w:rPr>
          <w:spacing w:val="40"/>
        </w:rPr>
        <w:t> </w:t>
      </w:r>
      <w:r>
        <w:rPr/>
        <w:t>fim,</w:t>
      </w:r>
      <w:r>
        <w:rPr>
          <w:spacing w:val="40"/>
        </w:rPr>
        <w:t> </w:t>
      </w:r>
      <w:r>
        <w:rPr/>
        <w:t>determino</w:t>
      </w:r>
      <w:r>
        <w:rPr>
          <w:spacing w:val="40"/>
        </w:rPr>
        <w:t> </w:t>
      </w:r>
      <w:r>
        <w:rPr/>
        <w:t>aos</w:t>
      </w:r>
      <w:r>
        <w:rPr>
          <w:spacing w:val="40"/>
        </w:rPr>
        <w:t> </w:t>
      </w:r>
      <w:r>
        <w:rPr/>
        <w:t>setores</w:t>
      </w:r>
      <w:r>
        <w:rPr>
          <w:spacing w:val="40"/>
        </w:rPr>
        <w:t> </w:t>
      </w:r>
      <w:r>
        <w:rPr/>
        <w:t>competentes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observância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recomendações</w:t>
      </w:r>
      <w:r>
        <w:rPr>
          <w:spacing w:val="40"/>
        </w:rPr>
        <w:t> </w:t>
      </w:r>
      <w:r>
        <w:rPr/>
        <w:t>da ASJUR/DG, em</w:t>
      </w:r>
      <w:r>
        <w:rPr>
          <w:spacing w:val="25"/>
        </w:rPr>
        <w:t> </w:t>
      </w:r>
      <w:r>
        <w:rPr/>
        <w:t>especial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publicação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instrumento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substituto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Portal</w:t>
      </w:r>
      <w:r>
        <w:rPr>
          <w:spacing w:val="25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Contratações</w:t>
      </w:r>
      <w:r>
        <w:rPr>
          <w:spacing w:val="25"/>
        </w:rPr>
        <w:t> </w:t>
      </w:r>
      <w:r>
        <w:rPr/>
        <w:t>Públicas</w:t>
      </w:r>
      <w:r>
        <w:rPr>
          <w:spacing w:val="25"/>
        </w:rPr>
        <w:t> </w:t>
      </w:r>
      <w:r>
        <w:rPr/>
        <w:t>(PNCP), no</w:t>
      </w:r>
      <w:r>
        <w:rPr>
          <w:spacing w:val="36"/>
        </w:rPr>
        <w:t> </w:t>
      </w:r>
      <w:r>
        <w:rPr/>
        <w:t>prazo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10(dez)</w:t>
      </w:r>
      <w:r>
        <w:rPr>
          <w:spacing w:val="36"/>
        </w:rPr>
        <w:t> </w:t>
      </w:r>
      <w:r>
        <w:rPr/>
        <w:t>dias</w:t>
      </w:r>
      <w:r>
        <w:rPr>
          <w:spacing w:val="36"/>
        </w:rPr>
        <w:t> </w:t>
      </w:r>
      <w:r>
        <w:rPr/>
        <w:t>úteis,</w:t>
      </w:r>
      <w:r>
        <w:rPr>
          <w:spacing w:val="36"/>
        </w:rPr>
        <w:t> </w:t>
      </w:r>
      <w:r>
        <w:rPr/>
        <w:t>bem</w:t>
      </w:r>
      <w:r>
        <w:rPr>
          <w:spacing w:val="36"/>
        </w:rPr>
        <w:t> </w:t>
      </w:r>
      <w:r>
        <w:rPr/>
        <w:t>como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divulgação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manutenção</w:t>
      </w:r>
      <w:r>
        <w:rPr>
          <w:spacing w:val="36"/>
        </w:rPr>
        <w:t> </w:t>
      </w:r>
      <w:r>
        <w:rPr/>
        <w:t>do</w:t>
      </w:r>
      <w:r>
        <w:rPr>
          <w:spacing w:val="36"/>
        </w:rPr>
        <w:t> </w:t>
      </w:r>
      <w:r>
        <w:rPr/>
        <w:t>ato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autorizou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contratação direta</w:t>
      </w:r>
      <w:r>
        <w:rPr>
          <w:spacing w:val="24"/>
        </w:rPr>
        <w:t> </w:t>
      </w:r>
      <w:r>
        <w:rPr/>
        <w:t>à</w:t>
      </w:r>
      <w:r>
        <w:rPr>
          <w:spacing w:val="24"/>
        </w:rPr>
        <w:t> </w:t>
      </w:r>
      <w:r>
        <w:rPr/>
        <w:t>disposição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público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sítio</w:t>
      </w:r>
      <w:r>
        <w:rPr>
          <w:spacing w:val="24"/>
        </w:rPr>
        <w:t> </w:t>
      </w:r>
      <w:r>
        <w:rPr/>
        <w:t>eletrônico</w:t>
      </w:r>
      <w:r>
        <w:rPr>
          <w:spacing w:val="24"/>
        </w:rPr>
        <w:t> </w:t>
      </w:r>
      <w:r>
        <w:rPr/>
        <w:t>oficial,</w:t>
      </w:r>
      <w:r>
        <w:rPr>
          <w:spacing w:val="24"/>
        </w:rPr>
        <w:t> </w:t>
      </w:r>
      <w:r>
        <w:rPr/>
        <w:t>nos</w:t>
      </w:r>
      <w:r>
        <w:rPr>
          <w:spacing w:val="24"/>
        </w:rPr>
        <w:t> </w:t>
      </w:r>
      <w:r>
        <w:rPr/>
        <w:t>moldes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parágrafo</w:t>
      </w:r>
      <w:r>
        <w:rPr>
          <w:spacing w:val="24"/>
        </w:rPr>
        <w:t> </w:t>
      </w:r>
      <w:r>
        <w:rPr/>
        <w:t>único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art.</w:t>
      </w:r>
      <w:r>
        <w:rPr>
          <w:spacing w:val="24"/>
        </w:rPr>
        <w:t> </w:t>
      </w:r>
      <w:r>
        <w:rPr/>
        <w:t>72,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Lei</w:t>
      </w:r>
      <w:r>
        <w:rPr>
          <w:spacing w:val="24"/>
        </w:rPr>
        <w:t> </w:t>
      </w:r>
      <w:r>
        <w:rPr/>
        <w:t>nº</w:t>
      </w:r>
    </w:p>
    <w:p>
      <w:pPr>
        <w:spacing w:after="0" w:line="321" w:lineRule="auto"/>
        <w:jc w:val="both"/>
        <w:sectPr>
          <w:footerReference w:type="default" r:id="rId5"/>
          <w:type w:val="continuous"/>
          <w:pgSz w:w="11900" w:h="16840"/>
          <w:pgMar w:header="0" w:footer="181" w:top="560" w:bottom="380" w:left="580" w:right="580"/>
          <w:pgNumType w:start="1"/>
        </w:sectPr>
      </w:pPr>
    </w:p>
    <w:p>
      <w:pPr>
        <w:pStyle w:val="BodyText"/>
        <w:spacing w:before="81"/>
        <w:ind w:left="110"/>
      </w:pPr>
      <w:r>
        <w:rPr>
          <w:spacing w:val="-2"/>
        </w:rPr>
        <w:t>14.133/2021.</w:t>
      </w:r>
    </w:p>
    <w:p>
      <w:pPr>
        <w:pStyle w:val="BodyText"/>
        <w:spacing w:before="129"/>
      </w:pPr>
    </w:p>
    <w:p>
      <w:pPr>
        <w:pStyle w:val="BodyText"/>
        <w:spacing w:line="609" w:lineRule="auto"/>
        <w:ind w:left="1238" w:right="5413"/>
      </w:pPr>
      <w:r>
        <w:rPr/>
        <w:t>À</w:t>
      </w:r>
      <w:r>
        <w:rPr>
          <w:spacing w:val="40"/>
        </w:rPr>
        <w:t> </w:t>
      </w:r>
      <w:r>
        <w:rPr/>
        <w:t>SAO,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prosseguimento.</w:t>
      </w:r>
      <w:r>
        <w:rPr>
          <w:spacing w:val="40"/>
        </w:rPr>
        <w:t> </w:t>
      </w:r>
      <w:r>
        <w:rPr/>
        <w:t>Manaus/AM, data da assinatura eletrônica.</w:t>
      </w:r>
    </w:p>
    <w:p>
      <w:pPr>
        <w:pStyle w:val="BodyText"/>
        <w:spacing w:before="32"/>
      </w:pPr>
    </w:p>
    <w:p>
      <w:pPr>
        <w:spacing w:line="285" w:lineRule="auto" w:before="0"/>
        <w:ind w:left="2595" w:right="2605" w:firstLine="0"/>
        <w:jc w:val="center"/>
        <w:rPr>
          <w:sz w:val="21"/>
        </w:rPr>
      </w:pPr>
      <w:r>
        <w:rPr>
          <w:rFonts w:ascii="Arial" w:hAnsi="Arial"/>
          <w:i/>
          <w:sz w:val="21"/>
        </w:rPr>
        <w:t>(Assinado eletronicamente conf. Lei n.º 11.419/2006) </w:t>
      </w:r>
      <w:r>
        <w:rPr>
          <w:sz w:val="21"/>
        </w:rPr>
        <w:t>Desembargador </w:t>
      </w:r>
      <w:r>
        <w:rPr>
          <w:rFonts w:ascii="Arial" w:hAnsi="Arial"/>
          <w:b/>
          <w:sz w:val="21"/>
        </w:rPr>
        <w:t>JORGE MANOEL LOPES LINS </w:t>
      </w:r>
      <w:r>
        <w:rPr>
          <w:sz w:val="21"/>
        </w:rPr>
        <w:t>Presidente do TRE/AM</w:t>
      </w:r>
    </w:p>
    <w:p>
      <w:pPr>
        <w:pStyle w:val="BodyText"/>
        <w:spacing w:before="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438171</wp:posOffset>
                </wp:positionH>
                <wp:positionV relativeFrom="paragraph">
                  <wp:posOffset>164893</wp:posOffset>
                </wp:positionV>
                <wp:extent cx="6677025" cy="1524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677025" cy="15240"/>
                          <a:chExt cx="6677025" cy="152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69360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69360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7622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7698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7698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66936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1675pt;margin-top:12.983734pt;width:525.75pt;height:1.2pt;mso-position-horizontal-relative:page;mso-position-vertical-relative:paragraph;z-index:-15728640;mso-wrap-distance-left:0;mso-wrap-distance-right:0" id="docshapegroup3" coordorigin="690,260" coordsize="10515,24">
                <v:shape style="position:absolute;left:690;top:259;width:10515;height:12" id="docshape4" coordorigin="690,260" coordsize="10515,12" path="m11193,272l690,272,690,260,11205,260,11193,272xe" filled="true" fillcolor="#999999" stroked="false">
                  <v:path arrowok="t"/>
                  <v:fill type="solid"/>
                </v:shape>
                <v:shape style="position:absolute;left:690;top:271;width:10515;height:12" id="docshape5" coordorigin="690,272" coordsize="10515,12" path="m11205,284l690,284,702,272,11205,272,11205,284xe" filled="true" fillcolor="#ededed" stroked="false">
                  <v:path arrowok="t"/>
                  <v:fill type="solid"/>
                </v:shape>
                <v:shape style="position:absolute;left:690;top:259;width:12;height:24" id="docshape6" coordorigin="690,260" coordsize="12,24" path="m690,284l690,260,702,260,702,272,690,284xe" filled="true" fillcolor="#999999" stroked="false">
                  <v:path arrowok="t"/>
                  <v:fill type="solid"/>
                </v:shape>
                <v:shape style="position:absolute;left:11192;top:259;width:12;height:24" id="docshape7" coordorigin="11193,260" coordsize="12,24" path="m11205,284l11193,284,11193,272,11205,260,11205,284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89"/>
      </w:pPr>
    </w:p>
    <w:p>
      <w:pPr>
        <w:spacing w:line="249" w:lineRule="auto" w:before="0"/>
        <w:ind w:left="1526" w:right="485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461037</wp:posOffset>
            </wp:positionH>
            <wp:positionV relativeFrom="paragraph">
              <wp:posOffset>-148877</wp:posOffset>
            </wp:positionV>
            <wp:extent cx="846056" cy="571659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578946</wp:posOffset>
            </wp:positionV>
            <wp:extent cx="777634" cy="777634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rFonts w:ascii="Arial" w:hAnsi="Arial"/>
          <w:b/>
          <w:sz w:val="21"/>
        </w:rPr>
        <w:t>DESEMBARGADOR JORGE MANOEL LOPES LINS</w:t>
      </w:r>
      <w:r>
        <w:rPr>
          <w:sz w:val="21"/>
        </w:rPr>
        <w:t>, </w:t>
      </w:r>
      <w:r>
        <w:rPr>
          <w:rFonts w:ascii="Arial" w:hAnsi="Arial"/>
          <w:b/>
          <w:sz w:val="21"/>
        </w:rPr>
        <w:t>Presidente</w:t>
      </w:r>
      <w:r>
        <w:rPr>
          <w:sz w:val="21"/>
        </w:rPr>
        <w:t>, em 21/11/2023, às 14:41, conforme art. 1º, III, "b", da Lei 11.419/2006.</w:t>
      </w:r>
    </w:p>
    <w:p>
      <w:pPr>
        <w:pStyle w:val="BodyText"/>
        <w:spacing w:before="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438171</wp:posOffset>
                </wp:positionH>
                <wp:positionV relativeFrom="paragraph">
                  <wp:posOffset>164812</wp:posOffset>
                </wp:positionV>
                <wp:extent cx="6677025" cy="1524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677025" cy="15240"/>
                          <a:chExt cx="6677025" cy="1524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69360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69360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7622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7698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7698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66936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1675pt;margin-top:12.977394pt;width:525.75pt;height:1.2pt;mso-position-horizontal-relative:page;mso-position-vertical-relative:paragraph;z-index:-15728128;mso-wrap-distance-left:0;mso-wrap-distance-right:0" id="docshapegroup8" coordorigin="690,260" coordsize="10515,24">
                <v:shape style="position:absolute;left:690;top:259;width:10515;height:12" id="docshape9" coordorigin="690,260" coordsize="10515,12" path="m11193,272l690,272,690,260,11205,260,11193,272xe" filled="true" fillcolor="#999999" stroked="false">
                  <v:path arrowok="t"/>
                  <v:fill type="solid"/>
                </v:shape>
                <v:shape style="position:absolute;left:690;top:271;width:10515;height:12" id="docshape10" coordorigin="690,272" coordsize="10515,12" path="m11205,284l690,284,702,272,11205,272,11205,284xe" filled="true" fillcolor="#ededed" stroked="false">
                  <v:path arrowok="t"/>
                  <v:fill type="solid"/>
                </v:shape>
                <v:shape style="position:absolute;left:690;top:259;width:12;height:24" id="docshape11" coordorigin="690,260" coordsize="12,24" path="m690,284l690,260,702,260,702,272,690,284xe" filled="true" fillcolor="#999999" stroked="false">
                  <v:path arrowok="t"/>
                  <v:fill type="solid"/>
                </v:shape>
                <v:shape style="position:absolute;left:11192;top:259;width:12;height:24" id="docshape12" coordorigin="11193,260" coordsize="12,24" path="m11205,284l11193,284,11193,272,11205,260,11205,284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9" w:lineRule="auto" w:before="235"/>
        <w:ind w:left="1478" w:right="485"/>
      </w:pPr>
      <w:r>
        <w:rPr/>
        <w:t>A autenticidade do documento pode ser conferida no site https://sei.tre- </w:t>
      </w:r>
      <w:r>
        <w:rPr>
          <w:spacing w:val="-2"/>
        </w:rPr>
        <w:t>am.jus.br/sei/controlador_externo.php? </w:t>
      </w:r>
      <w:r>
        <w:rPr/>
        <w:t>acao=documento_conferir&amp;id_orgao_acesso_externo=0 informando o código verificador </w:t>
      </w:r>
      <w:r>
        <w:rPr>
          <w:rFonts w:ascii="Arial" w:hAnsi="Arial"/>
          <w:b/>
        </w:rPr>
        <w:t>0000110377 </w:t>
      </w:r>
      <w:r>
        <w:rPr/>
        <w:t>e o código CRC </w:t>
      </w:r>
      <w:r>
        <w:rPr>
          <w:rFonts w:ascii="Arial" w:hAnsi="Arial"/>
          <w:b/>
        </w:rPr>
        <w:t>079CE361</w:t>
      </w:r>
      <w:r>
        <w:rPr/>
        <w:t>.</w:t>
      </w:r>
    </w:p>
    <w:p>
      <w:pPr>
        <w:pStyle w:val="BodyText"/>
        <w:spacing w:before="3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445793</wp:posOffset>
                </wp:positionH>
                <wp:positionV relativeFrom="paragraph">
                  <wp:posOffset>119915</wp:posOffset>
                </wp:positionV>
                <wp:extent cx="6661784" cy="1524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61784" cy="15240"/>
                          <a:chExt cx="6661784" cy="152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54116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54116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622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61738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61738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654116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101841pt;margin-top:9.442189pt;width:524.550pt;height:1.2pt;mso-position-horizontal-relative:page;mso-position-vertical-relative:paragraph;z-index:-15727616;mso-wrap-distance-left:0;mso-wrap-distance-right:0" id="docshapegroup13" coordorigin="702,189" coordsize="10491,24">
                <v:shape style="position:absolute;left:702;top:188;width:10491;height:12" id="docshape14" coordorigin="702,189" coordsize="10491,12" path="m11181,201l702,201,702,189,11193,189,11181,201xe" filled="true" fillcolor="#999999" stroked="false">
                  <v:path arrowok="t"/>
                  <v:fill type="solid"/>
                </v:shape>
                <v:shape style="position:absolute;left:702;top:200;width:10491;height:12" id="docshape15" coordorigin="702,201" coordsize="10491,12" path="m11193,213l702,213,714,201,11193,201,11193,213xe" filled="true" fillcolor="#ededed" stroked="false">
                  <v:path arrowok="t"/>
                  <v:fill type="solid"/>
                </v:shape>
                <v:shape style="position:absolute;left:702;top:188;width:12;height:24" id="docshape16" coordorigin="702,189" coordsize="12,24" path="m702,213l702,189,714,189,714,201,702,213xe" filled="true" fillcolor="#999999" stroked="false">
                  <v:path arrowok="t"/>
                  <v:fill type="solid"/>
                </v:shape>
                <v:shape style="position:absolute;left:11180;top:188;width:12;height:24" id="docshape17" coordorigin="11181,189" coordsize="12,24" path="m11193,213l11181,213,11181,201,11193,189,11193,213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453415</wp:posOffset>
                </wp:positionH>
                <wp:positionV relativeFrom="paragraph">
                  <wp:posOffset>371447</wp:posOffset>
                </wp:positionV>
                <wp:extent cx="6646545" cy="23495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64654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23495">
                              <a:moveTo>
                                <a:pt x="6646481" y="15252"/>
                              </a:moveTo>
                              <a:lnTo>
                                <a:pt x="0" y="15252"/>
                              </a:lnTo>
                              <a:lnTo>
                                <a:pt x="0" y="22872"/>
                              </a:lnTo>
                              <a:lnTo>
                                <a:pt x="6646481" y="22872"/>
                              </a:lnTo>
                              <a:lnTo>
                                <a:pt x="6646481" y="15252"/>
                              </a:lnTo>
                              <a:close/>
                            </a:path>
                            <a:path w="6646545" h="23495">
                              <a:moveTo>
                                <a:pt x="6646481" y="0"/>
                              </a:moveTo>
                              <a:lnTo>
                                <a:pt x="0" y="0"/>
                              </a:lnTo>
                              <a:lnTo>
                                <a:pt x="0" y="7632"/>
                              </a:lnTo>
                              <a:lnTo>
                                <a:pt x="6646481" y="7632"/>
                              </a:lnTo>
                              <a:lnTo>
                                <a:pt x="6646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702003pt;margin-top:29.247799pt;width:523.35pt;height:1.85pt;mso-position-horizontal-relative:page;mso-position-vertical-relative:paragraph;z-index:-15727104;mso-wrap-distance-left:0;mso-wrap-distance-right:0" id="docshape18" coordorigin="714,585" coordsize="10467,37" path="m11181,609l714,609,714,621,11181,621,11181,609xm11181,585l714,585,714,597,11181,597,11181,585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8"/>
        <w:rPr>
          <w:sz w:val="20"/>
        </w:rPr>
      </w:pPr>
    </w:p>
    <w:p>
      <w:pPr>
        <w:tabs>
          <w:tab w:pos="9412" w:val="left" w:leader="none"/>
        </w:tabs>
        <w:spacing w:before="23"/>
        <w:ind w:left="134" w:right="0" w:firstLine="0"/>
        <w:jc w:val="left"/>
        <w:rPr>
          <w:sz w:val="18"/>
        </w:rPr>
      </w:pPr>
      <w:r>
        <w:rPr>
          <w:spacing w:val="-2"/>
          <w:sz w:val="18"/>
        </w:rPr>
        <w:t>0010792-82.2023.6.04.0035</w:t>
      </w:r>
      <w:r>
        <w:rPr>
          <w:sz w:val="18"/>
        </w:rPr>
        <w:tab/>
      </w:r>
      <w:r>
        <w:rPr>
          <w:spacing w:val="-2"/>
          <w:sz w:val="18"/>
        </w:rPr>
        <w:t>0000110377v5</w:t>
      </w:r>
    </w:p>
    <w:sectPr>
      <w:pgSz w:w="11900" w:h="16840"/>
      <w:pgMar w:header="0" w:footer="181" w:top="52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9712">
              <wp:simplePos x="0" y="0"/>
              <wp:positionH relativeFrom="page">
                <wp:posOffset>1894522</wp:posOffset>
              </wp:positionH>
              <wp:positionV relativeFrom="page">
                <wp:posOffset>10438730</wp:posOffset>
              </wp:positionV>
              <wp:extent cx="122618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22618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BEBEBE"/>
                              <w:sz w:val="20"/>
                            </w:rPr>
                            <w:t>Decisão </w:t>
                          </w:r>
                          <w:r>
                            <w:rPr>
                              <w:color w:val="BEBEBE"/>
                              <w:spacing w:val="-2"/>
                              <w:sz w:val="20"/>
                            </w:rPr>
                            <w:t>0000110377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9.175003pt;margin-top:821.947266pt;width:96.55pt;height:13.2pt;mso-position-horizontal-relative:page;mso-position-vertical-relative:page;z-index:-15776768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BEBEBE"/>
                        <w:sz w:val="20"/>
                      </w:rPr>
                      <w:t>Decisão </w:t>
                    </w:r>
                    <w:r>
                      <w:rPr>
                        <w:color w:val="BEBEBE"/>
                        <w:spacing w:val="-2"/>
                        <w:sz w:val="20"/>
                      </w:rPr>
                      <w:t>0000110377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0224">
              <wp:simplePos x="0" y="0"/>
              <wp:positionH relativeFrom="page">
                <wp:posOffset>3412507</wp:posOffset>
              </wp:positionH>
              <wp:positionV relativeFrom="page">
                <wp:posOffset>10438730</wp:posOffset>
              </wp:positionV>
              <wp:extent cx="228790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2879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BEBEBE"/>
                              <w:sz w:val="20"/>
                            </w:rPr>
                            <w:t>SEI 0010792-82.2023.6.04.0035 / pg. </w:t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8.701385pt;margin-top:821.947266pt;width:180.15pt;height:13.2pt;mso-position-horizontal-relative:page;mso-position-vertical-relative:page;z-index:-15776256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BEBEBE"/>
                        <w:sz w:val="20"/>
                      </w:rPr>
                      <w:t>SEI 0010792-82.2023.6.04.0035 / pg. </w:t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t>1</w:t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" w:right="4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0010792-82.2023.6.04.0035</dc:title>
  <dcterms:created xsi:type="dcterms:W3CDTF">2023-11-22T12:53:36Z</dcterms:created>
  <dcterms:modified xsi:type="dcterms:W3CDTF">2023-11-22T12:53:36Z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2023-11-22T00:00:00Z</vt:filetime>
  </property>
</Properties>
</file>